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225" w:beforeAutospacing="0" w:afterAutospacing="0" w:line="465" w:lineRule="atLeast"/>
        <w:jc w:val="center"/>
        <w:rPr>
          <w:rFonts w:hint="default" w:cs="宋体"/>
          <w:spacing w:val="-15"/>
          <w:sz w:val="44"/>
          <w:szCs w:val="44"/>
          <w:shd w:val="clear" w:color="auto" w:fill="FFFFFF"/>
        </w:rPr>
      </w:pPr>
      <w:r>
        <w:rPr>
          <w:rFonts w:cs="宋体"/>
          <w:spacing w:val="-15"/>
          <w:sz w:val="44"/>
          <w:szCs w:val="44"/>
          <w:shd w:val="clear" w:color="auto" w:fill="FFFFFF"/>
        </w:rPr>
        <w:t>版权登记代理委托书</w:t>
      </w:r>
    </w:p>
    <w:p/>
    <w:p>
      <w:pPr>
        <w:pStyle w:val="5"/>
        <w:widowControl/>
        <w:shd w:val="clear" w:color="auto" w:fill="FFFFFF"/>
        <w:spacing w:beforeAutospacing="0" w:afterAutospacing="0" w:line="450" w:lineRule="atLeast"/>
        <w:ind w:right="300" w:firstLine="480"/>
        <w:jc w:val="center"/>
        <w:rPr>
          <w:rFonts w:ascii="宋体" w:hAnsi="宋体" w:eastAsia="宋体" w:cs="宋体"/>
          <w:color w:val="222222"/>
          <w:shd w:val="clear" w:color="auto" w:fill="FFFFFF"/>
        </w:rPr>
      </w:pPr>
      <w:r>
        <w:rPr>
          <w:rFonts w:hint="eastAsia" w:ascii="宋体" w:hAnsi="宋体" w:eastAsia="宋体" w:cs="宋体"/>
          <w:color w:val="222222"/>
          <w:shd w:val="clear" w:color="auto" w:fill="FFFFFF"/>
        </w:rPr>
        <w:t>授 权 委 托 书</w:t>
      </w:r>
    </w:p>
    <w:p>
      <w:pPr>
        <w:pStyle w:val="5"/>
        <w:widowControl/>
        <w:shd w:val="clear" w:color="auto" w:fill="FFFFFF"/>
        <w:spacing w:beforeAutospacing="0" w:afterAutospacing="0" w:line="450" w:lineRule="atLeast"/>
        <w:ind w:right="300" w:firstLine="480"/>
        <w:jc w:val="both"/>
        <w:rPr>
          <w:rFonts w:ascii="宋体" w:hAnsi="宋体" w:eastAsia="宋体" w:cs="宋体"/>
          <w:color w:val="222222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50" w:lineRule="atLeast"/>
        <w:ind w:right="300" w:firstLine="480"/>
        <w:jc w:val="both"/>
        <w:rPr>
          <w:rFonts w:hint="eastAsia" w:ascii="宋体" w:hAnsi="宋体" w:eastAsia="宋体" w:cs="宋体"/>
          <w:color w:val="2222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222222"/>
          <w:shd w:val="clear" w:color="auto" w:fill="FFFFFF"/>
        </w:rPr>
        <w:t>委 托 人：</w:t>
      </w:r>
      <w:r>
        <w:rPr>
          <w:rFonts w:hint="eastAsia" w:ascii="宋体" w:hAnsi="宋体" w:eastAsia="宋体" w:cs="宋体"/>
          <w:color w:val="222222"/>
          <w:shd w:val="clear" w:color="auto" w:fill="FFFFFF"/>
          <w:lang w:val="en-US" w:eastAsia="zh-CN"/>
        </w:rPr>
        <w:t xml:space="preserve"> </w:t>
      </w:r>
    </w:p>
    <w:p>
      <w:pPr>
        <w:pStyle w:val="5"/>
        <w:widowControl/>
        <w:shd w:val="clear" w:color="auto" w:fill="FFFFFF"/>
        <w:spacing w:beforeAutospacing="0" w:afterAutospacing="0" w:line="450" w:lineRule="atLeast"/>
        <w:ind w:right="300" w:firstLine="480"/>
        <w:jc w:val="both"/>
        <w:rPr>
          <w:rFonts w:ascii="宋体" w:hAnsi="宋体" w:eastAsia="宋体" w:cs="宋体"/>
          <w:color w:val="222222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50" w:lineRule="atLeast"/>
        <w:ind w:right="300" w:firstLine="480"/>
        <w:jc w:val="both"/>
        <w:rPr>
          <w:rFonts w:hint="default" w:ascii="宋体" w:hAnsi="宋体" w:eastAsia="宋体" w:cs="宋体"/>
          <w:color w:val="2222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222222"/>
          <w:shd w:val="clear" w:color="auto" w:fill="FFFFFF"/>
        </w:rPr>
        <w:t xml:space="preserve">被委托人： </w:t>
      </w:r>
      <w:r>
        <w:rPr>
          <w:rFonts w:hint="eastAsia" w:ascii="宋体" w:hAnsi="宋体" w:eastAsia="宋体" w:cs="宋体"/>
          <w:color w:val="222222"/>
          <w:shd w:val="clear" w:color="auto" w:fill="FFFFFF"/>
          <w:lang w:val="en-US" w:eastAsia="zh-CN"/>
        </w:rPr>
        <w:t>可信大数据有限公司</w:t>
      </w:r>
    </w:p>
    <w:p>
      <w:pPr>
        <w:pStyle w:val="5"/>
        <w:widowControl/>
        <w:shd w:val="clear" w:color="auto" w:fill="FFFFFF"/>
        <w:spacing w:beforeAutospacing="0" w:afterAutospacing="0" w:line="450" w:lineRule="atLeast"/>
        <w:ind w:right="300" w:firstLine="480"/>
        <w:jc w:val="both"/>
        <w:rPr>
          <w:rFonts w:ascii="宋体" w:hAnsi="宋体" w:eastAsia="宋体" w:cs="宋体"/>
          <w:color w:val="222222"/>
          <w:shd w:val="clear" w:color="auto" w:fill="FFFFFF"/>
        </w:rPr>
      </w:pPr>
      <w:bookmarkStart w:id="0" w:name="_GoBack"/>
      <w:bookmarkEnd w:id="0"/>
    </w:p>
    <w:p>
      <w:pPr>
        <w:pStyle w:val="5"/>
        <w:widowControl/>
        <w:shd w:val="clear" w:color="auto" w:fill="FFFFFF"/>
        <w:spacing w:beforeAutospacing="0" w:afterAutospacing="0" w:line="450" w:lineRule="atLeast"/>
        <w:ind w:right="300" w:firstLine="480"/>
        <w:jc w:val="both"/>
        <w:rPr>
          <w:rFonts w:ascii="宋体" w:hAnsi="宋体" w:eastAsia="宋体" w:cs="宋体"/>
          <w:color w:val="222222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50" w:lineRule="atLeast"/>
        <w:ind w:right="300" w:firstLine="480"/>
        <w:jc w:val="both"/>
        <w:rPr>
          <w:rFonts w:ascii="宋体" w:hAnsi="宋体" w:eastAsia="宋体" w:cs="宋体"/>
          <w:color w:val="222222"/>
          <w:shd w:val="clear" w:color="auto" w:fill="FFFFFF"/>
        </w:rPr>
      </w:pPr>
      <w:r>
        <w:rPr>
          <w:rFonts w:hint="eastAsia" w:ascii="宋体" w:hAnsi="宋体" w:eastAsia="宋体" w:cs="宋体"/>
          <w:color w:val="222222"/>
          <w:shd w:val="clear" w:color="auto" w:fill="FFFFFF"/>
        </w:rPr>
        <w:t>委托人现全权委托被委托人办理作品著作权登记。具体事项如下：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 w:line="450" w:lineRule="atLeast"/>
        <w:ind w:right="300"/>
        <w:jc w:val="both"/>
        <w:rPr>
          <w:rFonts w:ascii="宋体" w:hAnsi="宋体" w:eastAsia="宋体" w:cs="宋体"/>
          <w:color w:val="222222"/>
          <w:shd w:val="clear" w:color="auto" w:fill="FFFFFF"/>
        </w:rPr>
      </w:pPr>
      <w:r>
        <w:rPr>
          <w:rFonts w:hint="eastAsia" w:ascii="宋体" w:hAnsi="宋体" w:eastAsia="宋体" w:cs="宋体"/>
          <w:color w:val="222222"/>
          <w:shd w:val="clear" w:color="auto" w:fill="FFFFFF"/>
        </w:rPr>
        <w:t>作品名称：</w:t>
      </w:r>
    </w:p>
    <w:p>
      <w:pPr>
        <w:pStyle w:val="5"/>
        <w:widowControl/>
        <w:shd w:val="clear" w:color="auto" w:fill="FFFFFF"/>
        <w:spacing w:beforeAutospacing="0" w:afterAutospacing="0" w:line="450" w:lineRule="atLeast"/>
        <w:ind w:left="480" w:right="300"/>
        <w:jc w:val="both"/>
        <w:rPr>
          <w:rFonts w:ascii="宋体" w:hAnsi="宋体" w:eastAsia="宋体" w:cs="宋体"/>
          <w:color w:val="222222"/>
          <w:shd w:val="clear" w:color="auto" w:fill="FFFFFF"/>
        </w:rPr>
      </w:pPr>
    </w:p>
    <w:p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 w:line="450" w:lineRule="atLeast"/>
        <w:ind w:right="300"/>
        <w:jc w:val="both"/>
        <w:rPr>
          <w:rFonts w:ascii="宋体" w:hAnsi="宋体" w:eastAsia="宋体" w:cs="宋体"/>
          <w:color w:val="222222"/>
          <w:shd w:val="clear" w:color="auto" w:fill="FFFFFF"/>
        </w:rPr>
      </w:pPr>
      <w:r>
        <w:rPr>
          <w:rFonts w:hint="eastAsia" w:ascii="宋体" w:hAnsi="宋体" w:eastAsia="宋体" w:cs="宋体"/>
          <w:color w:val="222222"/>
          <w:shd w:val="clear" w:color="auto" w:fill="FFFFFF"/>
        </w:rPr>
        <w:t>委托权限：代为办理该作品著作权登记的相关事宜，包括登记材料的提交、补正、签章，登记费用的交纳，作品登记证书的领取以及其他与作品著作权登记有关的事项。</w:t>
      </w:r>
    </w:p>
    <w:p>
      <w:pPr>
        <w:pStyle w:val="5"/>
        <w:widowControl/>
        <w:shd w:val="clear" w:color="auto" w:fill="FFFFFF"/>
        <w:spacing w:beforeAutospacing="0" w:afterAutospacing="0" w:line="450" w:lineRule="atLeast"/>
        <w:ind w:left="480" w:right="300"/>
        <w:jc w:val="both"/>
        <w:rPr>
          <w:rFonts w:ascii="宋体" w:hAnsi="宋体" w:eastAsia="宋体" w:cs="宋体"/>
          <w:color w:val="222222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50" w:lineRule="atLeast"/>
        <w:ind w:right="300" w:firstLine="480"/>
        <w:jc w:val="both"/>
        <w:rPr>
          <w:rFonts w:ascii="宋体" w:hAnsi="宋体" w:eastAsia="宋体" w:cs="宋体"/>
          <w:color w:val="222222"/>
          <w:shd w:val="clear" w:color="auto" w:fill="FFFFFF"/>
        </w:rPr>
      </w:pPr>
      <w:r>
        <w:rPr>
          <w:rFonts w:hint="eastAsia" w:ascii="宋体" w:hAnsi="宋体" w:eastAsia="宋体" w:cs="宋体"/>
          <w:color w:val="222222"/>
          <w:shd w:val="clear" w:color="auto" w:fill="FFFFFF"/>
        </w:rPr>
        <w:t>3、委托期限：自签订本委托书之日起至完成作品登记之日止。</w:t>
      </w:r>
    </w:p>
    <w:p>
      <w:pPr>
        <w:pStyle w:val="5"/>
        <w:widowControl/>
        <w:shd w:val="clear" w:color="auto" w:fill="FFFFFF"/>
        <w:spacing w:beforeAutospacing="0" w:afterAutospacing="0" w:line="450" w:lineRule="atLeast"/>
        <w:ind w:right="300" w:firstLine="480"/>
        <w:jc w:val="both"/>
        <w:rPr>
          <w:rFonts w:ascii="宋体" w:hAnsi="宋体" w:eastAsia="宋体" w:cs="宋体"/>
          <w:color w:val="222222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50" w:lineRule="atLeast"/>
        <w:ind w:right="300" w:firstLine="480"/>
        <w:jc w:val="both"/>
        <w:rPr>
          <w:rFonts w:ascii="宋体" w:hAnsi="宋体" w:eastAsia="宋体" w:cs="宋体"/>
          <w:color w:val="222222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50" w:lineRule="atLeast"/>
        <w:ind w:right="300" w:firstLine="480"/>
        <w:jc w:val="both"/>
        <w:rPr>
          <w:rFonts w:ascii="宋体" w:hAnsi="宋体" w:eastAsia="宋体" w:cs="宋体"/>
          <w:color w:val="222222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50" w:lineRule="atLeast"/>
        <w:ind w:right="300"/>
        <w:jc w:val="both"/>
        <w:rPr>
          <w:rFonts w:ascii="宋体" w:hAnsi="宋体" w:eastAsia="宋体" w:cs="宋体"/>
          <w:color w:val="222222"/>
          <w:shd w:val="clear" w:color="auto" w:fill="FFFFFF"/>
        </w:rPr>
      </w:pPr>
      <w:r>
        <w:rPr>
          <w:rFonts w:hint="eastAsia" w:ascii="宋体" w:hAnsi="宋体" w:eastAsia="宋体" w:cs="宋体"/>
          <w:color w:val="222222"/>
          <w:shd w:val="clear" w:color="auto" w:fill="FFFFFF"/>
        </w:rPr>
        <w:t>　</w:t>
      </w:r>
    </w:p>
    <w:p>
      <w:pPr>
        <w:pStyle w:val="5"/>
        <w:widowControl/>
        <w:shd w:val="clear" w:color="auto" w:fill="FFFFFF"/>
        <w:spacing w:beforeAutospacing="0" w:afterAutospacing="0" w:line="450" w:lineRule="atLeast"/>
        <w:ind w:right="300"/>
        <w:jc w:val="both"/>
        <w:rPr>
          <w:rFonts w:ascii="宋体" w:hAnsi="宋体" w:eastAsia="宋体" w:cs="宋体"/>
          <w:color w:val="222222"/>
        </w:rPr>
      </w:pPr>
      <w:r>
        <w:rPr>
          <w:rFonts w:hint="eastAsia" w:ascii="宋体" w:hAnsi="宋体" w:eastAsia="宋体" w:cs="宋体"/>
          <w:color w:val="222222"/>
          <w:shd w:val="clear" w:color="auto" w:fill="FFFFFF"/>
        </w:rPr>
        <w:t xml:space="preserve">                                    委托人(签字或盖章)：</w:t>
      </w:r>
    </w:p>
    <w:p>
      <w:pPr>
        <w:pStyle w:val="5"/>
        <w:widowControl/>
        <w:shd w:val="clear" w:color="auto" w:fill="FFFFFF"/>
        <w:spacing w:beforeAutospacing="0" w:afterAutospacing="0" w:line="450" w:lineRule="atLeast"/>
        <w:ind w:right="300"/>
        <w:jc w:val="center"/>
        <w:rPr>
          <w:rFonts w:ascii="宋体" w:hAnsi="宋体" w:eastAsia="宋体" w:cs="宋体"/>
          <w:color w:val="222222"/>
          <w:shd w:val="clear" w:color="auto" w:fill="FFFFFF"/>
        </w:rPr>
      </w:pPr>
      <w:r>
        <w:rPr>
          <w:rFonts w:hint="eastAsia" w:ascii="宋体" w:hAnsi="宋体" w:eastAsia="宋体" w:cs="宋体"/>
          <w:color w:val="222222"/>
          <w:shd w:val="clear" w:color="auto" w:fill="FFFFFF"/>
        </w:rPr>
        <w:t xml:space="preserve">                    </w:t>
      </w:r>
    </w:p>
    <w:p>
      <w:pPr>
        <w:pStyle w:val="5"/>
        <w:widowControl/>
        <w:shd w:val="clear" w:color="auto" w:fill="FFFFFF"/>
        <w:spacing w:beforeAutospacing="0" w:afterAutospacing="0" w:line="450" w:lineRule="atLeast"/>
        <w:ind w:right="300"/>
        <w:jc w:val="center"/>
        <w:rPr>
          <w:rFonts w:ascii="宋体" w:hAnsi="宋体" w:eastAsia="宋体" w:cs="宋体"/>
          <w:color w:val="222222"/>
        </w:rPr>
      </w:pPr>
      <w:r>
        <w:rPr>
          <w:rFonts w:hint="eastAsia" w:ascii="宋体" w:hAnsi="宋体" w:eastAsia="宋体" w:cs="宋体"/>
          <w:color w:val="222222"/>
          <w:shd w:val="clear" w:color="auto" w:fill="FFFFFF"/>
        </w:rPr>
        <w:t xml:space="preserve">                                      </w:t>
      </w:r>
      <w:r>
        <w:rPr>
          <w:rFonts w:ascii="宋体" w:hAnsi="宋体" w:eastAsia="宋体" w:cs="宋体"/>
          <w:color w:val="222222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color w:val="222222"/>
          <w:shd w:val="clear" w:color="auto" w:fill="FFFFFF"/>
        </w:rPr>
        <w:t xml:space="preserve">年  </w:t>
      </w:r>
      <w:r>
        <w:rPr>
          <w:rFonts w:hint="eastAsia" w:ascii="宋体" w:hAnsi="宋体" w:eastAsia="宋体" w:cs="宋体"/>
          <w:color w:val="222222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222222"/>
          <w:shd w:val="clear" w:color="auto" w:fill="FFFFFF"/>
        </w:rPr>
        <w:t xml:space="preserve"> 月 </w:t>
      </w:r>
      <w:r>
        <w:rPr>
          <w:rFonts w:ascii="宋体" w:hAnsi="宋体" w:eastAsia="宋体" w:cs="宋体"/>
          <w:color w:val="222222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color w:val="222222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222222"/>
          <w:shd w:val="clear" w:color="auto" w:fill="FFFFFF"/>
        </w:rPr>
        <w:t xml:space="preserve"> 日</w:t>
      </w:r>
      <w:r>
        <w:rPr>
          <w:rFonts w:hint="eastAsia" w:ascii="宋体" w:hAnsi="宋体" w:eastAsia="宋体" w:cs="宋体"/>
          <w:color w:val="222222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color w:val="222222"/>
          <w:shd w:val="clear" w:color="auto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C424DC"/>
    <w:multiLevelType w:val="singleLevel"/>
    <w:tmpl w:val="94C424DC"/>
    <w:lvl w:ilvl="0" w:tentative="0">
      <w:start w:val="1"/>
      <w:numFmt w:val="decimal"/>
      <w:suff w:val="nothing"/>
      <w:lvlText w:val="%1、"/>
      <w:lvlJc w:val="left"/>
      <w:pPr>
        <w:ind w:left="48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iYTU4ZjllOTFiMTdjMWE0NGM4MWFkYzA4Njk3MDUifQ=="/>
  </w:docVars>
  <w:rsids>
    <w:rsidRoot w:val="12D53BDF"/>
    <w:rsid w:val="000E3895"/>
    <w:rsid w:val="001E6E3E"/>
    <w:rsid w:val="004270B6"/>
    <w:rsid w:val="00605195"/>
    <w:rsid w:val="00801B04"/>
    <w:rsid w:val="009A1F6B"/>
    <w:rsid w:val="00A207A4"/>
    <w:rsid w:val="00B701FA"/>
    <w:rsid w:val="00BA757C"/>
    <w:rsid w:val="00FB18DC"/>
    <w:rsid w:val="111F5577"/>
    <w:rsid w:val="12D53BDF"/>
    <w:rsid w:val="145C6000"/>
    <w:rsid w:val="15E55F3D"/>
    <w:rsid w:val="16974252"/>
    <w:rsid w:val="1A2704A7"/>
    <w:rsid w:val="2E260EB4"/>
    <w:rsid w:val="3148768A"/>
    <w:rsid w:val="44D268D5"/>
    <w:rsid w:val="4C8A6311"/>
    <w:rsid w:val="50C92966"/>
    <w:rsid w:val="5C82128A"/>
    <w:rsid w:val="5E88743F"/>
    <w:rsid w:val="6A68307D"/>
    <w:rsid w:val="6A7E4FB1"/>
    <w:rsid w:val="75C6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196</Characters>
  <Lines>2</Lines>
  <Paragraphs>1</Paragraphs>
  <TotalTime>127</TotalTime>
  <ScaleCrop>false</ScaleCrop>
  <LinksUpToDate>false</LinksUpToDate>
  <CharactersWithSpaces>309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2017-02-15T08:02:00Z</dcterms:created>
  <dc:creator>Ganlyn</dc:creator>
  <cp:lastModifiedBy>WPS_1573092588</cp:lastModifiedBy>
  <cp:lastPrinted>2022-09-29T01:54:11Z</cp:lastPrinted>
  <dcterms:modified xsi:type="dcterms:W3CDTF">2022-09-29T03:59:43Z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C303FACB6A3D497BAFA151D6A7140511</vt:lpwstr>
  </property>
</Properties>
</file>